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i w:val="0"/>
          <w:iCs w:val="0"/>
          <w:caps w:val="0"/>
          <w:color w:val="000000"/>
          <w:spacing w:val="0"/>
          <w:sz w:val="36"/>
          <w:szCs w:val="36"/>
          <w:shd w:val="clear" w:color="auto" w:fill="FFFFFF"/>
        </w:rPr>
      </w:pPr>
      <w:r>
        <w:rPr>
          <w:rFonts w:hint="eastAsia" w:ascii="微软雅黑" w:hAnsi="微软雅黑" w:eastAsia="微软雅黑" w:cs="微软雅黑"/>
          <w:b/>
          <w:bCs/>
          <w:i w:val="0"/>
          <w:iCs w:val="0"/>
          <w:caps w:val="0"/>
          <w:color w:val="000000"/>
          <w:spacing w:val="0"/>
          <w:sz w:val="36"/>
          <w:szCs w:val="36"/>
          <w:shd w:val="clear" w:color="auto" w:fill="FFFFFF"/>
          <w:lang w:val="en-US" w:eastAsia="zh-CN"/>
        </w:rPr>
        <w:t>鄄城县</w:t>
      </w:r>
      <w:r>
        <w:rPr>
          <w:rFonts w:ascii="微软雅黑" w:hAnsi="微软雅黑" w:eastAsia="微软雅黑" w:cs="微软雅黑"/>
          <w:b/>
          <w:bCs/>
          <w:i w:val="0"/>
          <w:iCs w:val="0"/>
          <w:caps w:val="0"/>
          <w:color w:val="000000"/>
          <w:spacing w:val="0"/>
          <w:sz w:val="36"/>
          <w:szCs w:val="36"/>
          <w:shd w:val="clear" w:color="auto" w:fill="FFFFFF"/>
        </w:rPr>
        <w:t>财政局开展送减税降费政策上门服务宣传活动为企业发展助力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333333"/>
          <w:spacing w:val="0"/>
          <w:kern w:val="0"/>
          <w:sz w:val="32"/>
          <w:szCs w:val="32"/>
          <w:shd w:val="clear" w:color="auto" w:fill="FFFFFF"/>
          <w:lang w:val="en-US" w:eastAsia="zh-CN" w:bidi="ar"/>
        </w:rPr>
        <w:t>为进一步加大减税降费宣传力度，拓宽宣传方式，鄄城县财政局联合县税务局组成税费优惠政策宣传组，选取了县域内重点企业和小微企业，开展了减税降费政策送上门服务活动。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333333"/>
          <w:spacing w:val="0"/>
          <w:kern w:val="0"/>
          <w:sz w:val="32"/>
          <w:szCs w:val="32"/>
          <w:shd w:val="clear" w:color="auto" w:fill="FFFFFF"/>
          <w:lang w:val="en-US" w:eastAsia="zh-CN" w:bidi="ar"/>
        </w:rPr>
        <w:t>县财政局和税务局工作人员先后前往菏泽华意化工有限公司和鄄城县恒源城市开发有限公司，以座谈会的形式与两家公司负责人及财务部门人员进行了深入宣传和沟通。会上，政策宣传组向企业发放了最新制作的减税降费宣传册，并将近年涉及该两家企业的重点减税降费政策向企业人员做了详细解读。企业人员对企业运营过程中涉及到的减税降费政策不清晰不了解的方面向宣讲组进行提问交流，工作人员全部进行了现场解答。</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color="auto" w:fill="FFFFFF"/>
          <w:lang w:val="en-US" w:eastAsia="zh-CN" w:bidi="ar"/>
        </w:rPr>
        <w:t>两家企业负责人都表示这次“送政策上门服务企业”活动使他们对减税降费政策更加了解，方便了他们申报退税工作，企业将会克服困难，为鄄城经</w:t>
      </w:r>
      <w:bookmarkStart w:id="0" w:name="_GoBack"/>
      <w:bookmarkEnd w:id="0"/>
      <w:r>
        <w:rPr>
          <w:rFonts w:hint="eastAsia" w:ascii="仿宋_GB2312" w:hAnsi="仿宋_GB2312" w:eastAsia="仿宋_GB2312" w:cs="仿宋_GB2312"/>
          <w:i w:val="0"/>
          <w:iCs w:val="0"/>
          <w:caps w:val="0"/>
          <w:color w:val="333333"/>
          <w:spacing w:val="0"/>
          <w:kern w:val="0"/>
          <w:sz w:val="32"/>
          <w:szCs w:val="32"/>
          <w:shd w:val="clear" w:color="auto" w:fill="FFFFFF"/>
          <w:lang w:val="en-US" w:eastAsia="zh-CN" w:bidi="ar"/>
        </w:rPr>
        <w:t>济发展贡献一份力量。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1YmJiZmY2NDEwMjJkMTJiMjA2M2YxYzAyNDFjYmUifQ=="/>
  </w:docVars>
  <w:rsids>
    <w:rsidRoot w:val="00000000"/>
    <w:rsid w:val="31BB4649"/>
    <w:rsid w:val="4C896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2023-07-20T03:08:00Z</dcterms:created>
  <dc:creator>Administrator</dc:creator>
  <cp:lastModifiedBy>大喵</cp:lastModifiedBy>
  <dcterms:modified xsi:type="dcterms:W3CDTF">2023-07-20T07:09:55Z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29A09189852F456AB47BECD075A5FDF1_12</vt:lpwstr>
  </property>
</Properties>
</file>